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30"/>
        <w:gridCol w:w="3570"/>
      </w:tblGrid>
      <w:tr w:rsidR="006F4499" w:rsidTr="006C3D73">
        <w:trPr>
          <w:trHeight w:hRule="exact" w:val="15451"/>
          <w:jc w:val="center"/>
        </w:trPr>
        <w:tc>
          <w:tcPr>
            <w:tcW w:w="7200" w:type="dxa"/>
          </w:tcPr>
          <w:p w:rsidR="005E5E9B" w:rsidRPr="007D0AF2" w:rsidRDefault="005E5E9B">
            <w:pPr>
              <w:rPr>
                <w:i/>
              </w:rPr>
            </w:pPr>
          </w:p>
          <w:tbl>
            <w:tblPr>
              <w:tblpPr w:leftFromText="141" w:rightFromText="141" w:vertAnchor="text" w:tblpY="1"/>
              <w:tblOverlap w:val="never"/>
              <w:tblW w:w="6809" w:type="dxa"/>
              <w:tblLayout w:type="fixed"/>
              <w:tblCellMar>
                <w:left w:w="0" w:type="dxa"/>
                <w:right w:w="0" w:type="dxa"/>
              </w:tblCellMar>
              <w:tblLook w:val="04A0" w:firstRow="1" w:lastRow="0" w:firstColumn="1" w:lastColumn="0" w:noHBand="0" w:noVBand="1"/>
              <w:tblDescription w:val="Layout för brödtexten i flygbladet"/>
            </w:tblPr>
            <w:tblGrid>
              <w:gridCol w:w="6809"/>
            </w:tblGrid>
            <w:tr w:rsidR="006F4499" w:rsidRPr="007D0AF2" w:rsidTr="000574F3">
              <w:trPr>
                <w:cantSplit/>
                <w:trHeight w:hRule="exact" w:val="15451"/>
              </w:trPr>
              <w:tc>
                <w:tcPr>
                  <w:tcW w:w="6809" w:type="dxa"/>
                </w:tcPr>
                <w:p w:rsidR="002F1E61" w:rsidRPr="007C63A5" w:rsidRDefault="006C3D73">
                  <w:pPr>
                    <w:rPr>
                      <w:i/>
                      <w:noProof/>
                      <w:color w:val="auto"/>
                      <w:sz w:val="18"/>
                      <w:szCs w:val="18"/>
                      <w:lang w:eastAsia="sv-SE"/>
                    </w:rPr>
                  </w:pPr>
                  <w:r w:rsidRPr="007C63A5">
                    <w:rPr>
                      <w:b/>
                      <w:noProof/>
                      <w:color w:val="auto"/>
                      <w:sz w:val="18"/>
                      <w:szCs w:val="18"/>
                      <w:lang w:eastAsia="sv-SE"/>
                    </w:rPr>
                    <mc:AlternateContent>
                      <mc:Choice Requires="wps">
                        <w:drawing>
                          <wp:anchor distT="45720" distB="45720" distL="114300" distR="114300" simplePos="0" relativeHeight="251662336" behindDoc="0" locked="0" layoutInCell="1" allowOverlap="1">
                            <wp:simplePos x="0" y="0"/>
                            <wp:positionH relativeFrom="column">
                              <wp:posOffset>9684</wp:posOffset>
                            </wp:positionH>
                            <wp:positionV relativeFrom="paragraph">
                              <wp:posOffset>111507</wp:posOffset>
                            </wp:positionV>
                            <wp:extent cx="4095864"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864" cy="1404620"/>
                                    </a:xfrm>
                                    <a:prstGeom prst="rect">
                                      <a:avLst/>
                                    </a:prstGeom>
                                    <a:noFill/>
                                    <a:ln w="9525">
                                      <a:noFill/>
                                      <a:miter lim="800000"/>
                                      <a:headEnd/>
                                      <a:tailEnd/>
                                    </a:ln>
                                  </wps:spPr>
                                  <wps:txbx>
                                    <w:txbxContent>
                                      <w:p w:rsidR="006C3D73" w:rsidRPr="004F185D" w:rsidRDefault="006C3D73" w:rsidP="00BC1325">
                                        <w:pPr>
                                          <w:jc w:val="center"/>
                                          <w:rPr>
                                            <w:b/>
                                            <w:i/>
                                            <w:color w:val="0070C0"/>
                                            <w:sz w:val="40"/>
                                            <w:szCs w:val="40"/>
                                          </w:rPr>
                                        </w:pPr>
                                        <w:r w:rsidRPr="004F185D">
                                          <w:rPr>
                                            <w:b/>
                                            <w:i/>
                                            <w:color w:val="0070C0"/>
                                            <w:sz w:val="40"/>
                                            <w:szCs w:val="40"/>
                                          </w:rPr>
                                          <w:t>Upphandlingsinformation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5pt;margin-top:8.8pt;width: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1HDwIAAPUDAAAOAAAAZHJzL2Uyb0RvYy54bWysU9uO2yAQfa/Uf0C8N77IySZWnNV2t6kq&#10;bS/Sbj+AYByjAkOBxE6/vgPOZqP2raofEHhmDnPOHNa3o1bkKJyXYBpazHJKhOHQSrNv6Pfn7bsl&#10;JT4w0zIFRjT0JDy93bx9sx5sLUroQbXCEQQxvh5sQ/sQbJ1lnvdCMz8DKwwGO3CaBTy6fdY6NiC6&#10;VlmZ54tsANdaB1x4j38fpiDdJPyuEzx87TovAlENxd5CWl1ad3HNNmtW7x2zveTnNtg/dKGZNHjp&#10;BeqBBUYOTv4FpSV34KELMw46g66TXCQOyKbI/2Dz1DMrEhcUx9uLTP7/wfIvx2+OyLahZXFDiWEa&#10;h/QsxuAOyKCM+gzW15j2ZDExjO9hxDknrt4+Av/hiYH7npm9uHMOhl6wFvsrYmV2VTrh+AiyGz5D&#10;i9ewQ4AENHZOR/FQDoLoOKfTZTbYCuH4s8pX8+WiooRjrKjyalGm6WWsfim3zoePAjSJm4Y6HH6C&#10;Z8dHH2I7rH5JibcZ2EqlkgGUIUNDV/NyngquIloG9KeSuqHLPH6TYyLLD6ZNxYFJNe3xAmXOtCPT&#10;iXMYdyMmRi120J5QAAeTD/Hd4KYH94uSAT3YUP/zwJygRH0yKOKqqKpo2nSo5jfImLjryO46wgxH&#10;qIYGSqbtfUhGj1y9vUOxtzLJ8NrJuVf0VlLn/A6iea/PKev1tW5+AwAA//8DAFBLAwQUAAYACAAA&#10;ACEAKLh8vtwAAAAIAQAADwAAAGRycy9kb3ducmV2LnhtbEyPQU/DMAyF70j8h8hI3FhKga7qmk4T&#10;2sYRGBXnrPHaisaJmqwr/x5zgpP1/J6eP5fr2Q5iwjH0jhTcLxIQSI0zPbUK6o/dXQ4iRE1GD45Q&#10;wTcGWFfXV6UujLvQO06H2AouoVBoBV2MvpAyNB1aHRbOI7F3cqPVkeXYSjPqC5fbQaZJkkmre+IL&#10;nfb43GHzdThbBT76/fJlfH3bbHdTUn/u67Rvt0rd3sybFYiIc/wLwy8+o0PFTEd3JhPEwPqJgzyW&#10;GQi2s8eMF0cF6UOeg6xK+f+B6gcAAP//AwBQSwECLQAUAAYACAAAACEAtoM4kv4AAADhAQAAEwAA&#10;AAAAAAAAAAAAAAAAAAAAW0NvbnRlbnRfVHlwZXNdLnhtbFBLAQItABQABgAIAAAAIQA4/SH/1gAA&#10;AJQBAAALAAAAAAAAAAAAAAAAAC8BAABfcmVscy8ucmVsc1BLAQItABQABgAIAAAAIQDNRe1HDwIA&#10;APUDAAAOAAAAAAAAAAAAAAAAAC4CAABkcnMvZTJvRG9jLnhtbFBLAQItABQABgAIAAAAIQAouHy+&#10;3AAAAAgBAAAPAAAAAAAAAAAAAAAAAGkEAABkcnMvZG93bnJldi54bWxQSwUGAAAAAAQABADzAAAA&#10;cgUAAAAA&#10;" filled="f" stroked="f">
                            <v:textbox style="mso-fit-shape-to-text:t">
                              <w:txbxContent>
                                <w:p w:rsidR="006C3D73" w:rsidRPr="004F185D" w:rsidRDefault="006C3D73" w:rsidP="00BC1325">
                                  <w:pPr>
                                    <w:jc w:val="center"/>
                                    <w:rPr>
                                      <w:b/>
                                      <w:i/>
                                      <w:color w:val="0070C0"/>
                                      <w:sz w:val="40"/>
                                      <w:szCs w:val="40"/>
                                    </w:rPr>
                                  </w:pPr>
                                  <w:r w:rsidRPr="004F185D">
                                    <w:rPr>
                                      <w:b/>
                                      <w:i/>
                                      <w:color w:val="0070C0"/>
                                      <w:sz w:val="40"/>
                                      <w:szCs w:val="40"/>
                                    </w:rPr>
                                    <w:t>Upphandlingsinformation</w:t>
                                  </w:r>
                                </w:p>
                              </w:txbxContent>
                            </v:textbox>
                          </v:shape>
                        </w:pict>
                      </mc:Fallback>
                    </mc:AlternateContent>
                  </w:r>
                  <w:r w:rsidR="002F1E61" w:rsidRPr="007C63A5">
                    <w:rPr>
                      <w:i/>
                      <w:noProof/>
                      <w:color w:val="auto"/>
                      <w:sz w:val="18"/>
                      <w:szCs w:val="18"/>
                      <w:lang w:eastAsia="sv-SE"/>
                    </w:rPr>
                    <w:drawing>
                      <wp:inline distT="0" distB="0" distL="0" distR="0" wp14:anchorId="0AF93DB1" wp14:editId="16C057EA">
                        <wp:extent cx="4096056" cy="269477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öpsdagen 2018-12-03, Ystads kommun.jpg"/>
                                <pic:cNvPicPr/>
                              </pic:nvPicPr>
                              <pic:blipFill>
                                <a:blip r:embed="rId9">
                                  <a:extLst>
                                    <a:ext uri="{28A0092B-C50C-407E-A947-70E740481C1C}">
                                      <a14:useLocalDpi xmlns:a14="http://schemas.microsoft.com/office/drawing/2010/main" val="0"/>
                                    </a:ext>
                                  </a:extLst>
                                </a:blip>
                                <a:stretch>
                                  <a:fillRect/>
                                </a:stretch>
                              </pic:blipFill>
                              <pic:spPr>
                                <a:xfrm>
                                  <a:off x="0" y="0"/>
                                  <a:ext cx="4150304" cy="2730462"/>
                                </a:xfrm>
                                <a:prstGeom prst="rect">
                                  <a:avLst/>
                                </a:prstGeom>
                              </pic:spPr>
                            </pic:pic>
                          </a:graphicData>
                        </a:graphic>
                      </wp:inline>
                    </w:drawing>
                  </w:r>
                </w:p>
                <w:p w:rsidR="000532EF" w:rsidRPr="007C63A5" w:rsidRDefault="000532EF" w:rsidP="007D0AF2">
                  <w:pPr>
                    <w:pStyle w:val="Rubrik1"/>
                    <w:spacing w:before="0" w:after="0" w:line="120" w:lineRule="atLeast"/>
                    <w:rPr>
                      <w:rFonts w:eastAsia="Times New Roman"/>
                      <w:color w:val="auto"/>
                      <w:sz w:val="24"/>
                      <w:szCs w:val="24"/>
                    </w:rPr>
                  </w:pPr>
                </w:p>
                <w:p w:rsidR="00A06699" w:rsidRPr="007C63A5" w:rsidRDefault="007D0AF2" w:rsidP="007D0AF2">
                  <w:pPr>
                    <w:pStyle w:val="Rubrik1"/>
                    <w:spacing w:before="0" w:after="0" w:line="120" w:lineRule="atLeast"/>
                    <w:rPr>
                      <w:b w:val="0"/>
                      <w:color w:val="auto"/>
                      <w:sz w:val="18"/>
                      <w:szCs w:val="18"/>
                    </w:rPr>
                  </w:pPr>
                  <w:r w:rsidRPr="007C63A5">
                    <w:rPr>
                      <w:rFonts w:eastAsia="Times New Roman"/>
                      <w:color w:val="auto"/>
                      <w:sz w:val="24"/>
                      <w:szCs w:val="24"/>
                    </w:rPr>
                    <w:t>Annonserade upphandlingar, 2019-</w:t>
                  </w:r>
                  <w:r w:rsidR="00BC1325">
                    <w:rPr>
                      <w:rFonts w:eastAsia="Times New Roman"/>
                      <w:color w:val="auto"/>
                      <w:sz w:val="24"/>
                      <w:szCs w:val="24"/>
                    </w:rPr>
                    <w:t>0</w:t>
                  </w:r>
                  <w:r w:rsidR="008B668D">
                    <w:rPr>
                      <w:rFonts w:eastAsia="Times New Roman"/>
                      <w:color w:val="auto"/>
                      <w:sz w:val="24"/>
                      <w:szCs w:val="24"/>
                    </w:rPr>
                    <w:t>6-03</w:t>
                  </w:r>
                  <w:r w:rsidRPr="007C63A5">
                    <w:rPr>
                      <w:rFonts w:eastAsia="Times New Roman"/>
                      <w:color w:val="auto"/>
                      <w:sz w:val="18"/>
                      <w:szCs w:val="18"/>
                    </w:rPr>
                    <w:br/>
                  </w:r>
                </w:p>
                <w:p w:rsidR="000D3CA8" w:rsidRDefault="008B668D" w:rsidP="00F62DC2">
                  <w:pPr>
                    <w:pStyle w:val="Rubrik1"/>
                    <w:spacing w:before="0" w:after="0"/>
                    <w:rPr>
                      <w:b w:val="0"/>
                      <w:color w:val="auto"/>
                      <w:sz w:val="20"/>
                      <w:szCs w:val="20"/>
                    </w:rPr>
                  </w:pPr>
                  <w:r>
                    <w:rPr>
                      <w:b w:val="0"/>
                      <w:color w:val="auto"/>
                      <w:sz w:val="20"/>
                      <w:szCs w:val="20"/>
                    </w:rPr>
                    <w:t>Reservkraft</w:t>
                  </w:r>
                  <w:r w:rsidR="000D3CA8">
                    <w:rPr>
                      <w:b w:val="0"/>
                      <w:color w:val="auto"/>
                      <w:sz w:val="20"/>
                      <w:szCs w:val="20"/>
                    </w:rPr>
                    <w:t xml:space="preserve"> (2019-0</w:t>
                  </w:r>
                  <w:r>
                    <w:rPr>
                      <w:b w:val="0"/>
                      <w:color w:val="auto"/>
                      <w:sz w:val="20"/>
                      <w:szCs w:val="20"/>
                    </w:rPr>
                    <w:t>8</w:t>
                  </w:r>
                  <w:r w:rsidR="000D3CA8">
                    <w:rPr>
                      <w:b w:val="0"/>
                      <w:color w:val="auto"/>
                      <w:sz w:val="20"/>
                      <w:szCs w:val="20"/>
                    </w:rPr>
                    <w:t>-</w:t>
                  </w:r>
                  <w:r>
                    <w:rPr>
                      <w:b w:val="0"/>
                      <w:color w:val="auto"/>
                      <w:sz w:val="20"/>
                      <w:szCs w:val="20"/>
                    </w:rPr>
                    <w:t>25</w:t>
                  </w:r>
                  <w:r w:rsidR="000D3CA8">
                    <w:rPr>
                      <w:b w:val="0"/>
                      <w:color w:val="auto"/>
                      <w:sz w:val="20"/>
                      <w:szCs w:val="20"/>
                    </w:rPr>
                    <w:t>)</w:t>
                  </w:r>
                  <w:bookmarkStart w:id="0" w:name="_GoBack"/>
                  <w:bookmarkEnd w:id="0"/>
                </w:p>
                <w:p w:rsidR="008B668D" w:rsidRPr="008B668D" w:rsidRDefault="008B668D" w:rsidP="008B668D">
                  <w:pPr>
                    <w:pStyle w:val="Rubrik1"/>
                    <w:spacing w:before="0" w:after="0"/>
                    <w:rPr>
                      <w:b w:val="0"/>
                      <w:color w:val="auto"/>
                      <w:sz w:val="20"/>
                      <w:szCs w:val="20"/>
                    </w:rPr>
                  </w:pPr>
                  <w:r>
                    <w:rPr>
                      <w:b w:val="0"/>
                      <w:color w:val="auto"/>
                      <w:sz w:val="20"/>
                      <w:szCs w:val="20"/>
                    </w:rPr>
                    <w:t>Ärendehanteringssystem 2019-06-21</w:t>
                  </w:r>
                  <w:r>
                    <w:rPr>
                      <w:b w:val="0"/>
                      <w:color w:val="auto"/>
                      <w:sz w:val="20"/>
                      <w:szCs w:val="20"/>
                    </w:rPr>
                    <w:br/>
                    <w:t>VO – LSS 2019 (2019-06-23)</w:t>
                  </w:r>
                  <w:r>
                    <w:rPr>
                      <w:b w:val="0"/>
                      <w:color w:val="auto"/>
                      <w:sz w:val="20"/>
                      <w:szCs w:val="20"/>
                    </w:rPr>
                    <w:br/>
                    <w:t>VO – Psykiatri 2019 (2019-06-23)</w:t>
                  </w:r>
                  <w:r>
                    <w:rPr>
                      <w:b w:val="0"/>
                      <w:color w:val="auto"/>
                      <w:sz w:val="20"/>
                      <w:szCs w:val="20"/>
                    </w:rPr>
                    <w:br/>
                    <w:t>Flygfotografering, snedbilder och laserskanning 2019  (2019-06-16)</w:t>
                  </w:r>
                  <w:r>
                    <w:rPr>
                      <w:b w:val="0"/>
                      <w:color w:val="auto"/>
                      <w:sz w:val="20"/>
                      <w:szCs w:val="20"/>
                    </w:rPr>
                    <w:br/>
                    <w:t>Träningshjälpmedel (2019-06-04)</w:t>
                  </w:r>
                  <w:r>
                    <w:rPr>
                      <w:b w:val="0"/>
                      <w:color w:val="auto"/>
                      <w:sz w:val="20"/>
                      <w:szCs w:val="20"/>
                    </w:rPr>
                    <w:br/>
                    <w:t>Glemmingebro vattenverk, Samverkansentreprenad (2019-06-05)</w:t>
                  </w:r>
                  <w:r>
                    <w:rPr>
                      <w:b w:val="0"/>
                      <w:color w:val="auto"/>
                      <w:sz w:val="20"/>
                      <w:szCs w:val="20"/>
                    </w:rPr>
                    <w:br/>
                    <w:t>Microsoft licenser, SKL avtal (2019-06-12)</w:t>
                  </w:r>
                </w:p>
                <w:p w:rsidR="007D0AF2" w:rsidRPr="007C63A5" w:rsidRDefault="008B668D" w:rsidP="00F62DC2">
                  <w:pPr>
                    <w:pStyle w:val="Rubrik1"/>
                    <w:spacing w:before="0" w:after="0"/>
                    <w:rPr>
                      <w:rFonts w:eastAsia="Times New Roman"/>
                      <w:color w:val="auto"/>
                      <w:sz w:val="24"/>
                      <w:szCs w:val="24"/>
                    </w:rPr>
                  </w:pPr>
                  <w:r>
                    <w:br/>
                  </w:r>
                  <w:hyperlink r:id="rId10" w:history="1">
                    <w:r w:rsidR="007C63A5" w:rsidRPr="007C63A5">
                      <w:rPr>
                        <w:rStyle w:val="Hyperlnk"/>
                        <w:rFonts w:eastAsia="Times New Roman"/>
                        <w:b w:val="0"/>
                        <w:bCs w:val="0"/>
                        <w:sz w:val="18"/>
                        <w:szCs w:val="18"/>
                      </w:rPr>
                      <w:t>Se Tendsign för alla annonserade upphandlingar.</w:t>
                    </w:r>
                  </w:hyperlink>
                  <w:r w:rsidR="00A06699" w:rsidRPr="007C63A5">
                    <w:rPr>
                      <w:rFonts w:eastAsia="Times New Roman"/>
                      <w:b w:val="0"/>
                      <w:bCs w:val="0"/>
                      <w:color w:val="auto"/>
                      <w:sz w:val="18"/>
                      <w:szCs w:val="18"/>
                    </w:rPr>
                    <w:br/>
                  </w:r>
                  <w:r w:rsidR="00A06699" w:rsidRPr="007C63A5">
                    <w:rPr>
                      <w:rFonts w:eastAsia="Times New Roman"/>
                      <w:b w:val="0"/>
                      <w:bCs w:val="0"/>
                      <w:color w:val="auto"/>
                      <w:sz w:val="18"/>
                      <w:szCs w:val="18"/>
                    </w:rPr>
                    <w:br/>
                  </w:r>
                  <w:r w:rsidR="007D0AF2" w:rsidRPr="007C63A5">
                    <w:rPr>
                      <w:rFonts w:eastAsia="Times New Roman"/>
                      <w:color w:val="auto"/>
                      <w:sz w:val="24"/>
                      <w:szCs w:val="24"/>
                    </w:rPr>
                    <w:t xml:space="preserve">Planerade upphandlingar 2019 </w:t>
                  </w:r>
                </w:p>
                <w:p w:rsidR="00AA56C6" w:rsidRPr="007C63A5" w:rsidRDefault="007D0AF2" w:rsidP="007C63A5">
                  <w:pPr>
                    <w:spacing w:line="120" w:lineRule="atLeast"/>
                    <w:rPr>
                      <w:color w:val="auto"/>
                      <w:sz w:val="18"/>
                      <w:szCs w:val="18"/>
                    </w:rPr>
                  </w:pPr>
                  <w:r w:rsidRPr="007C63A5">
                    <w:rPr>
                      <w:color w:val="auto"/>
                      <w:sz w:val="18"/>
                      <w:szCs w:val="18"/>
                    </w:rPr>
                    <w:br/>
                    <w:t>Kopiatorer – Ystads kommun</w:t>
                  </w:r>
                  <w:r w:rsidRPr="007C63A5">
                    <w:rPr>
                      <w:color w:val="auto"/>
                      <w:sz w:val="18"/>
                      <w:szCs w:val="18"/>
                    </w:rPr>
                    <w:br/>
                    <w:t>Tryckeritjänster – Ystads kommun</w:t>
                  </w:r>
                  <w:r w:rsidRPr="007C63A5">
                    <w:rPr>
                      <w:color w:val="auto"/>
                      <w:sz w:val="18"/>
                      <w:szCs w:val="18"/>
                    </w:rPr>
                    <w:br/>
                    <w:t>Mattransport, från tillagningskök till verk</w:t>
                  </w:r>
                  <w:r w:rsidR="00F62DC2" w:rsidRPr="007C63A5">
                    <w:rPr>
                      <w:color w:val="auto"/>
                      <w:sz w:val="18"/>
                      <w:szCs w:val="18"/>
                    </w:rPr>
                    <w:t>samheter – Ystads kommun</w:t>
                  </w:r>
                  <w:r w:rsidR="00F62DC2" w:rsidRPr="007C63A5">
                    <w:rPr>
                      <w:color w:val="auto"/>
                      <w:sz w:val="18"/>
                      <w:szCs w:val="18"/>
                    </w:rPr>
                    <w:br/>
                    <w:t>Fordon,</w:t>
                  </w:r>
                  <w:r w:rsidRPr="007C63A5">
                    <w:rPr>
                      <w:color w:val="auto"/>
                      <w:sz w:val="18"/>
                      <w:szCs w:val="18"/>
                    </w:rPr>
                    <w:t xml:space="preserve"> basutbud – Ystads kommun</w:t>
                  </w:r>
                  <w:r w:rsidRPr="007C63A5">
                    <w:rPr>
                      <w:color w:val="auto"/>
                      <w:sz w:val="18"/>
                      <w:szCs w:val="18"/>
                    </w:rPr>
                    <w:br/>
                    <w:t>Livsmedel, bryggerivaror – Ysta</w:t>
                  </w:r>
                  <w:r w:rsidR="00AA56C6">
                    <w:rPr>
                      <w:color w:val="auto"/>
                      <w:sz w:val="18"/>
                      <w:szCs w:val="18"/>
                    </w:rPr>
                    <w:t>ds kommun</w:t>
                  </w:r>
                  <w:r w:rsidRPr="007C63A5">
                    <w:rPr>
                      <w:color w:val="auto"/>
                      <w:sz w:val="18"/>
                      <w:szCs w:val="18"/>
                    </w:rPr>
                    <w:br/>
                    <w:t>El- projektering</w:t>
                  </w:r>
                  <w:r w:rsidR="008E007A" w:rsidRPr="007C63A5">
                    <w:rPr>
                      <w:color w:val="auto"/>
                      <w:sz w:val="18"/>
                      <w:szCs w:val="18"/>
                    </w:rPr>
                    <w:t xml:space="preserve"> </w:t>
                  </w:r>
                  <w:r w:rsidRPr="007C63A5">
                    <w:rPr>
                      <w:color w:val="auto"/>
                      <w:sz w:val="18"/>
                      <w:szCs w:val="18"/>
                    </w:rPr>
                    <w:t>- Ystads kommun</w:t>
                  </w:r>
                  <w:r w:rsidRPr="007C63A5">
                    <w:rPr>
                      <w:color w:val="auto"/>
                      <w:sz w:val="18"/>
                      <w:szCs w:val="18"/>
                    </w:rPr>
                    <w:br/>
                    <w:t>VVS- projektering</w:t>
                  </w:r>
                  <w:r w:rsidR="008E007A" w:rsidRPr="007C63A5">
                    <w:rPr>
                      <w:color w:val="auto"/>
                      <w:sz w:val="18"/>
                      <w:szCs w:val="18"/>
                    </w:rPr>
                    <w:t xml:space="preserve"> </w:t>
                  </w:r>
                  <w:r w:rsidRPr="007C63A5">
                    <w:rPr>
                      <w:color w:val="auto"/>
                      <w:sz w:val="18"/>
                      <w:szCs w:val="18"/>
                    </w:rPr>
                    <w:t>- Ystads kommun</w:t>
                  </w:r>
                  <w:r w:rsidRPr="007C63A5">
                    <w:rPr>
                      <w:color w:val="auto"/>
                      <w:sz w:val="18"/>
                      <w:szCs w:val="18"/>
                    </w:rPr>
                    <w:br/>
                    <w:t>Totalstation med GNSS</w:t>
                  </w:r>
                  <w:r w:rsidR="008E007A" w:rsidRPr="007C63A5">
                    <w:rPr>
                      <w:color w:val="auto"/>
                      <w:sz w:val="18"/>
                      <w:szCs w:val="18"/>
                    </w:rPr>
                    <w:t xml:space="preserve"> </w:t>
                  </w:r>
                  <w:r w:rsidRPr="007C63A5">
                    <w:rPr>
                      <w:color w:val="auto"/>
                      <w:sz w:val="18"/>
                      <w:szCs w:val="18"/>
                    </w:rPr>
                    <w:t>- Ystads kommun</w:t>
                  </w:r>
                  <w:r w:rsidR="00F62DC2" w:rsidRPr="007C63A5">
                    <w:rPr>
                      <w:color w:val="auto"/>
                      <w:sz w:val="18"/>
                      <w:szCs w:val="18"/>
                    </w:rPr>
                    <w:br/>
                    <w:t>Bostadsanpassning – Ystads kommun</w:t>
                  </w:r>
                  <w:r w:rsidR="00F62DC2" w:rsidRPr="007C63A5">
                    <w:rPr>
                      <w:color w:val="auto"/>
                      <w:sz w:val="18"/>
                      <w:szCs w:val="18"/>
                    </w:rPr>
                    <w:br/>
                  </w:r>
                  <w:r w:rsidR="007C63A5" w:rsidRPr="007C63A5">
                    <w:rPr>
                      <w:color w:val="auto"/>
                      <w:sz w:val="18"/>
                      <w:szCs w:val="18"/>
                    </w:rPr>
                    <w:t>Hisservice – Ystads Kommun och Ystad Hamn Logistik AB</w:t>
                  </w:r>
                  <w:r w:rsidR="007C63A5" w:rsidRPr="007C63A5">
                    <w:rPr>
                      <w:color w:val="auto"/>
                      <w:sz w:val="18"/>
                      <w:szCs w:val="18"/>
                    </w:rPr>
                    <w:br/>
                    <w:t>Sopmaskin – Ystad Hamn Logistik AB</w:t>
                  </w:r>
                  <w:r w:rsidR="007C63A5" w:rsidRPr="007C63A5">
                    <w:rPr>
                      <w:color w:val="auto"/>
                      <w:sz w:val="18"/>
                      <w:szCs w:val="18"/>
                    </w:rPr>
                    <w:br/>
                    <w:t>Grävmaskin – Ystad Energi AB</w:t>
                  </w:r>
                  <w:r w:rsidR="007C63A5" w:rsidRPr="007C63A5">
                    <w:rPr>
                      <w:color w:val="auto"/>
                      <w:sz w:val="18"/>
                      <w:szCs w:val="18"/>
                    </w:rPr>
                    <w:br/>
                    <w:t>Beklädnad Ackumulatortank – Ystad Energi AB</w:t>
                  </w:r>
                  <w:r w:rsidR="007C63A5">
                    <w:rPr>
                      <w:color w:val="auto"/>
                      <w:sz w:val="18"/>
                      <w:szCs w:val="18"/>
                    </w:rPr>
                    <w:br/>
                    <w:t>Elfilter – Ystad Energ</w:t>
                  </w:r>
                  <w:r w:rsidR="00AA56C6">
                    <w:rPr>
                      <w:color w:val="auto"/>
                      <w:sz w:val="18"/>
                      <w:szCs w:val="18"/>
                    </w:rPr>
                    <w:t>i AB</w:t>
                  </w:r>
                  <w:r w:rsidR="00AA56C6">
                    <w:rPr>
                      <w:color w:val="auto"/>
                      <w:sz w:val="18"/>
                      <w:szCs w:val="18"/>
                    </w:rPr>
                    <w:br/>
                    <w:t>Truck 5,5 Ton – Ystads kommun</w:t>
                  </w:r>
                  <w:r w:rsidR="00AA56C6">
                    <w:rPr>
                      <w:color w:val="auto"/>
                      <w:sz w:val="18"/>
                      <w:szCs w:val="18"/>
                    </w:rPr>
                    <w:br/>
                    <w:t>Skyltprojekt utredare – Ystads kommun</w:t>
                  </w:r>
                  <w:r w:rsidR="00AA56C6">
                    <w:rPr>
                      <w:color w:val="auto"/>
                      <w:sz w:val="18"/>
                      <w:szCs w:val="18"/>
                    </w:rPr>
                    <w:br/>
                    <w:t>Tvättservice för brukare och personal i hemtjänsten – Ystads kommun</w:t>
                  </w:r>
                  <w:r w:rsidR="008B668D">
                    <w:rPr>
                      <w:color w:val="auto"/>
                      <w:sz w:val="18"/>
                      <w:szCs w:val="18"/>
                    </w:rPr>
                    <w:br/>
                    <w:t>Kreditupplysningstjänster – Ystads kommun och bolagen</w:t>
                  </w:r>
                </w:p>
                <w:p w:rsidR="006F4499" w:rsidRPr="007C63A5" w:rsidRDefault="00D7530C" w:rsidP="006C3D73">
                  <w:pPr>
                    <w:spacing w:line="120" w:lineRule="atLeast"/>
                    <w:rPr>
                      <w:i/>
                      <w:color w:val="auto"/>
                      <w:sz w:val="18"/>
                      <w:szCs w:val="18"/>
                    </w:rPr>
                  </w:pPr>
                  <w:r w:rsidRPr="007C63A5">
                    <w:rPr>
                      <w:rFonts w:ascii="OpenSans" w:hAnsi="OpenSans"/>
                      <w:noProof/>
                      <w:color w:val="auto"/>
                      <w:sz w:val="20"/>
                      <w:szCs w:val="20"/>
                      <w:lang w:eastAsia="sv-SE"/>
                    </w:rPr>
                    <w:drawing>
                      <wp:anchor distT="0" distB="0" distL="114300" distR="114300" simplePos="0" relativeHeight="251660288" behindDoc="0" locked="0" layoutInCell="1" allowOverlap="1">
                        <wp:simplePos x="0" y="0"/>
                        <wp:positionH relativeFrom="column">
                          <wp:posOffset>1696428</wp:posOffset>
                        </wp:positionH>
                        <wp:positionV relativeFrom="page">
                          <wp:posOffset>9142983</wp:posOffset>
                        </wp:positionV>
                        <wp:extent cx="1065530" cy="614680"/>
                        <wp:effectExtent l="0" t="0" r="1270" b="0"/>
                        <wp:wrapThrough wrapText="bothSides">
                          <wp:wrapPolygon edited="0">
                            <wp:start x="4634" y="0"/>
                            <wp:lineTo x="8110" y="10711"/>
                            <wp:lineTo x="0" y="16736"/>
                            <wp:lineTo x="0" y="20752"/>
                            <wp:lineTo x="21240" y="20752"/>
                            <wp:lineTo x="21240" y="18074"/>
                            <wp:lineTo x="13130" y="10711"/>
                            <wp:lineTo x="16605" y="0"/>
                            <wp:lineTo x="4634" y="0"/>
                          </wp:wrapPolygon>
                        </wp:wrapThrough>
                        <wp:docPr id="1" name="Bildobjekt 1" descr="Intranä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YstadSiteLogoImage" descr="Intranä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4F3" w:rsidRPr="007C63A5">
                    <w:rPr>
                      <w:b/>
                      <w:color w:val="auto"/>
                      <w:sz w:val="18"/>
                      <w:szCs w:val="18"/>
                    </w:rPr>
                    <w:t>Innovationsupphandling SYD</w:t>
                  </w:r>
                  <w:r w:rsidR="00DA38E4" w:rsidRPr="007C63A5">
                    <w:rPr>
                      <w:color w:val="auto"/>
                      <w:sz w:val="18"/>
                      <w:szCs w:val="18"/>
                    </w:rPr>
                    <w:t xml:space="preserve"> </w:t>
                  </w:r>
                  <w:r w:rsidR="00DA38E4" w:rsidRPr="007C63A5">
                    <w:rPr>
                      <w:color w:val="auto"/>
                      <w:sz w:val="18"/>
                      <w:szCs w:val="18"/>
                    </w:rPr>
                    <w:br/>
                  </w:r>
                  <w:r w:rsidR="000574F3" w:rsidRPr="007C63A5">
                    <w:rPr>
                      <w:color w:val="auto"/>
                      <w:sz w:val="18"/>
                      <w:szCs w:val="18"/>
                    </w:rPr>
                    <w:t>Ystads, Trelleborgs och Skurups kommuner</w:t>
                  </w:r>
                  <w:r w:rsidR="00DA38E4" w:rsidRPr="007C63A5">
                    <w:rPr>
                      <w:color w:val="auto"/>
                      <w:sz w:val="18"/>
                      <w:szCs w:val="18"/>
                    </w:rPr>
                    <w:br/>
                  </w:r>
                  <w:r w:rsidR="00DA38E4" w:rsidRPr="007C63A5">
                    <w:rPr>
                      <w:color w:val="auto"/>
                      <w:sz w:val="18"/>
                      <w:szCs w:val="18"/>
                    </w:rPr>
                    <w:br/>
                  </w:r>
                  <w:r w:rsidR="000574F3" w:rsidRPr="007C63A5">
                    <w:rPr>
                      <w:color w:val="auto"/>
                      <w:sz w:val="18"/>
                      <w:szCs w:val="18"/>
                    </w:rPr>
                    <w:t>Rena och torra golv i för</w:t>
                  </w:r>
                  <w:r w:rsidR="00AA56C6">
                    <w:rPr>
                      <w:color w:val="auto"/>
                      <w:sz w:val="18"/>
                      <w:szCs w:val="18"/>
                    </w:rPr>
                    <w:t>skolan (Nudging tjänst)</w:t>
                  </w:r>
                </w:p>
              </w:tc>
            </w:tr>
            <w:tr w:rsidR="006F4499" w:rsidRPr="007D0AF2" w:rsidTr="006524D0">
              <w:trPr>
                <w:trHeight w:hRule="exact" w:val="7610"/>
              </w:trPr>
              <w:tc>
                <w:tcPr>
                  <w:tcW w:w="6809" w:type="dxa"/>
                </w:tcPr>
                <w:p w:rsidR="0043315C" w:rsidRPr="007D0AF2" w:rsidRDefault="0043315C" w:rsidP="00501F46">
                  <w:pPr>
                    <w:spacing w:after="0" w:line="360" w:lineRule="auto"/>
                    <w:rPr>
                      <w:rFonts w:cs="Arial"/>
                      <w:i/>
                      <w:color w:val="333333"/>
                      <w:sz w:val="20"/>
                      <w:szCs w:val="20"/>
                    </w:rPr>
                  </w:pPr>
                </w:p>
                <w:p w:rsidR="00D759CA" w:rsidRPr="007D0AF2" w:rsidRDefault="005B037A" w:rsidP="00501F46">
                  <w:pPr>
                    <w:spacing w:after="0" w:line="360" w:lineRule="auto"/>
                    <w:rPr>
                      <w:i/>
                      <w:sz w:val="20"/>
                      <w:szCs w:val="20"/>
                    </w:rPr>
                  </w:pPr>
                  <w:r w:rsidRPr="007D0AF2">
                    <w:rPr>
                      <w:rFonts w:cs="Arial"/>
                      <w:i/>
                      <w:color w:val="333333"/>
                      <w:sz w:val="22"/>
                    </w:rPr>
                    <w:br/>
                  </w:r>
                  <w:r w:rsidR="005E5E9B" w:rsidRPr="007D0AF2">
                    <w:rPr>
                      <w:i/>
                      <w:sz w:val="20"/>
                      <w:szCs w:val="20"/>
                    </w:rPr>
                    <w:t xml:space="preserve">              </w:t>
                  </w:r>
                </w:p>
              </w:tc>
            </w:tr>
            <w:tr w:rsidR="006F4499" w:rsidRPr="007D0AF2" w:rsidTr="006524D0">
              <w:trPr>
                <w:trHeight w:hRule="exact" w:val="3088"/>
              </w:trPr>
              <w:tc>
                <w:tcPr>
                  <w:tcW w:w="6809" w:type="dxa"/>
                  <w:vAlign w:val="bottom"/>
                </w:tcPr>
                <w:p w:rsidR="006F4499" w:rsidRPr="007D0AF2" w:rsidRDefault="006524D0">
                  <w:pPr>
                    <w:rPr>
                      <w:i/>
                    </w:rPr>
                  </w:pPr>
                  <w:r w:rsidRPr="007D0AF2">
                    <w:rPr>
                      <w:rFonts w:ascii="OpenSans" w:hAnsi="OpenSans"/>
                      <w:i/>
                      <w:noProof/>
                      <w:color w:val="525252"/>
                      <w:sz w:val="20"/>
                      <w:szCs w:val="20"/>
                      <w:lang w:eastAsia="sv-SE"/>
                    </w:rPr>
                    <w:drawing>
                      <wp:anchor distT="0" distB="0" distL="114300" distR="114300" simplePos="0" relativeHeight="251659264" behindDoc="1" locked="0" layoutInCell="1" allowOverlap="1" wp14:anchorId="59846ECE" wp14:editId="489BA9E1">
                        <wp:simplePos x="0" y="0"/>
                        <wp:positionH relativeFrom="column">
                          <wp:posOffset>1648460</wp:posOffset>
                        </wp:positionH>
                        <wp:positionV relativeFrom="paragraph">
                          <wp:posOffset>-1573530</wp:posOffset>
                        </wp:positionV>
                        <wp:extent cx="1443355" cy="867410"/>
                        <wp:effectExtent l="0" t="0" r="4445" b="8890"/>
                        <wp:wrapNone/>
                        <wp:docPr id="2" name="Bildobjekt 2" descr="Intranä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YstadSiteLogoImage" descr="Intranä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35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F4499" w:rsidRPr="007D0AF2" w:rsidRDefault="006F4499">
            <w:pPr>
              <w:rPr>
                <w:i/>
              </w:rPr>
            </w:pPr>
          </w:p>
        </w:tc>
        <w:tc>
          <w:tcPr>
            <w:tcW w:w="30" w:type="dxa"/>
          </w:tcPr>
          <w:p w:rsidR="006F4499" w:rsidRDefault="006F4499"/>
        </w:tc>
        <w:tc>
          <w:tcPr>
            <w:tcW w:w="3570" w:type="dxa"/>
          </w:tcPr>
          <w:p w:rsidR="00B068FC" w:rsidRDefault="00B068FC"/>
          <w:tbl>
            <w:tblPr>
              <w:tblpPr w:leftFromText="141" w:rightFromText="141" w:horzAnchor="margin" w:tblpY="-1266"/>
              <w:tblOverlap w:val="never"/>
              <w:tblW w:w="3682" w:type="dxa"/>
              <w:shd w:val="clear" w:color="auto" w:fill="D1EDF7" w:themeFill="accent6" w:themeFillTint="33"/>
              <w:tblLayout w:type="fixed"/>
              <w:tblCellMar>
                <w:left w:w="288" w:type="dxa"/>
                <w:right w:w="288" w:type="dxa"/>
              </w:tblCellMar>
              <w:tblLook w:val="04A0" w:firstRow="1" w:lastRow="0" w:firstColumn="1" w:lastColumn="0" w:noHBand="0" w:noVBand="1"/>
              <w:tblDescription w:val="Layout för marginallisten i flygbladet"/>
            </w:tblPr>
            <w:tblGrid>
              <w:gridCol w:w="3682"/>
            </w:tblGrid>
            <w:tr w:rsidR="006F4499" w:rsidTr="006C3D73">
              <w:trPr>
                <w:trHeight w:hRule="exact" w:val="14091"/>
              </w:trPr>
              <w:tc>
                <w:tcPr>
                  <w:tcW w:w="3682" w:type="dxa"/>
                  <w:shd w:val="clear" w:color="auto" w:fill="D1EDF7" w:themeFill="accent6" w:themeFillTint="33"/>
                  <w:vAlign w:val="center"/>
                </w:tcPr>
                <w:p w:rsidR="008B668D" w:rsidRDefault="008B668D" w:rsidP="001D3AC8">
                  <w:pPr>
                    <w:autoSpaceDE w:val="0"/>
                    <w:autoSpaceDN w:val="0"/>
                    <w:adjustRightInd w:val="0"/>
                    <w:spacing w:after="0" w:line="240" w:lineRule="auto"/>
                    <w:rPr>
                      <w:rFonts w:cs="Arial"/>
                      <w:b/>
                      <w:color w:val="333333"/>
                      <w:sz w:val="20"/>
                      <w:szCs w:val="20"/>
                    </w:rPr>
                  </w:pPr>
                </w:p>
                <w:p w:rsidR="005B037A" w:rsidRPr="007D0AF2" w:rsidRDefault="006F0727" w:rsidP="001D3AC8">
                  <w:pPr>
                    <w:autoSpaceDE w:val="0"/>
                    <w:autoSpaceDN w:val="0"/>
                    <w:adjustRightInd w:val="0"/>
                    <w:spacing w:after="0" w:line="240" w:lineRule="auto"/>
                    <w:rPr>
                      <w:rFonts w:cs="Arial"/>
                      <w:color w:val="333333"/>
                      <w:sz w:val="18"/>
                      <w:szCs w:val="18"/>
                    </w:rPr>
                  </w:pPr>
                  <w:r>
                    <w:rPr>
                      <w:rFonts w:cs="Arial"/>
                      <w:b/>
                      <w:color w:val="333333"/>
                      <w:sz w:val="20"/>
                      <w:szCs w:val="20"/>
                    </w:rPr>
                    <w:t>Offentliga</w:t>
                  </w:r>
                  <w:r w:rsidR="00F02BAE" w:rsidRPr="006F0727">
                    <w:rPr>
                      <w:rFonts w:cs="Arial"/>
                      <w:b/>
                      <w:color w:val="333333"/>
                      <w:sz w:val="20"/>
                      <w:szCs w:val="20"/>
                    </w:rPr>
                    <w:t xml:space="preserve"> inköp</w:t>
                  </w:r>
                  <w:r w:rsidR="00F02BAE" w:rsidRPr="007D0AF2">
                    <w:rPr>
                      <w:rFonts w:cs="Arial"/>
                      <w:b/>
                      <w:color w:val="333333"/>
                      <w:sz w:val="18"/>
                      <w:szCs w:val="18"/>
                    </w:rPr>
                    <w:br/>
                  </w:r>
                  <w:r w:rsidR="005B037A" w:rsidRPr="007D0AF2">
                    <w:rPr>
                      <w:rFonts w:cs="Arial"/>
                      <w:color w:val="333333"/>
                      <w:sz w:val="18"/>
                      <w:szCs w:val="18"/>
                    </w:rPr>
                    <w:t xml:space="preserve">Ystads kommun med bolag ska tillgodose behovet av verksamheternas varor, tjänster och entreprenader med rätt kvalité till rätt pris.  </w:t>
                  </w:r>
                </w:p>
                <w:p w:rsidR="005B037A" w:rsidRPr="007D0AF2" w:rsidRDefault="005B037A" w:rsidP="001D3AC8">
                  <w:pPr>
                    <w:autoSpaceDE w:val="0"/>
                    <w:autoSpaceDN w:val="0"/>
                    <w:adjustRightInd w:val="0"/>
                    <w:spacing w:after="0" w:line="240" w:lineRule="auto"/>
                    <w:rPr>
                      <w:rFonts w:cs="Arial"/>
                      <w:color w:val="333333"/>
                      <w:sz w:val="18"/>
                      <w:szCs w:val="18"/>
                    </w:rPr>
                  </w:pPr>
                  <w:r w:rsidRPr="007D0AF2">
                    <w:rPr>
                      <w:rFonts w:cs="Arial"/>
                      <w:color w:val="333333"/>
                      <w:sz w:val="18"/>
                      <w:szCs w:val="18"/>
                    </w:rPr>
                    <w:br/>
                  </w:r>
                  <w:r w:rsidR="0043315C" w:rsidRPr="006F0727">
                    <w:rPr>
                      <w:rStyle w:val="Stark"/>
                      <w:rFonts w:cs="Arial"/>
                      <w:color w:val="333333"/>
                      <w:sz w:val="20"/>
                      <w:szCs w:val="20"/>
                    </w:rPr>
                    <w:t>Kontakta en upphandlare</w:t>
                  </w:r>
                  <w:r w:rsidR="0043315C" w:rsidRPr="007D0AF2">
                    <w:rPr>
                      <w:rStyle w:val="Stark"/>
                      <w:rFonts w:cs="Arial"/>
                      <w:color w:val="333333"/>
                      <w:sz w:val="18"/>
                      <w:szCs w:val="18"/>
                    </w:rPr>
                    <w:t xml:space="preserve"> </w:t>
                  </w:r>
                  <w:r w:rsidR="0043315C" w:rsidRPr="007D0AF2">
                    <w:rPr>
                      <w:rFonts w:cs="Arial"/>
                      <w:color w:val="333333"/>
                      <w:sz w:val="18"/>
                      <w:szCs w:val="18"/>
                    </w:rPr>
                    <w:br/>
                    <w:t>Vill du veta mer om vårt spännande arbete så kommer vi gärna ut till dig och ditt företag för att berätta mer om hur vi jobbar med Ystads kommuns upphandlingar. En utökad dialog och närhet till näringslivet är en viktig del i utvecklingsarbetet. Ni som har frågor, funderingar, synpunkter, tips, idéer välkommen att boka ett möte med oss direkt.</w:t>
                  </w:r>
                  <w:r w:rsidRPr="007D0AF2">
                    <w:rPr>
                      <w:rFonts w:cs="Arial"/>
                      <w:color w:val="333333"/>
                      <w:sz w:val="18"/>
                      <w:szCs w:val="18"/>
                    </w:rPr>
                    <w:br/>
                  </w:r>
                </w:p>
                <w:p w:rsidR="001D3AC8" w:rsidRPr="007D0AF2" w:rsidRDefault="001D3AC8" w:rsidP="001D3AC8">
                  <w:pPr>
                    <w:autoSpaceDE w:val="0"/>
                    <w:autoSpaceDN w:val="0"/>
                    <w:adjustRightInd w:val="0"/>
                    <w:spacing w:after="0" w:line="240" w:lineRule="auto"/>
                    <w:rPr>
                      <w:rStyle w:val="Hyperlnk"/>
                      <w:rFonts w:cs="Arial"/>
                      <w:sz w:val="18"/>
                      <w:szCs w:val="18"/>
                    </w:rPr>
                  </w:pPr>
                  <w:r w:rsidRPr="007D0AF2">
                    <w:rPr>
                      <w:rFonts w:cs="Arial"/>
                      <w:color w:val="000000"/>
                      <w:sz w:val="18"/>
                      <w:szCs w:val="18"/>
                    </w:rPr>
                    <w:t xml:space="preserve">Upphandlingsavdelningen  </w:t>
                  </w:r>
                  <w:hyperlink r:id="rId13" w:history="1">
                    <w:r w:rsidRPr="007D0AF2">
                      <w:rPr>
                        <w:rStyle w:val="Hyperlnk"/>
                        <w:rFonts w:cs="Arial"/>
                        <w:sz w:val="18"/>
                        <w:szCs w:val="18"/>
                      </w:rPr>
                      <w:t>upphandling@ystad.se</w:t>
                    </w:r>
                  </w:hyperlink>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Style w:val="Hyperlnk"/>
                      <w:rFonts w:cs="Arial"/>
                      <w:sz w:val="18"/>
                      <w:szCs w:val="18"/>
                    </w:rPr>
                  </w:pPr>
                  <w:r w:rsidRPr="007D0AF2">
                    <w:rPr>
                      <w:rFonts w:cs="Arial"/>
                      <w:color w:val="000000"/>
                      <w:sz w:val="18"/>
                      <w:szCs w:val="18"/>
                    </w:rPr>
                    <w:t xml:space="preserve">Mattias Johansson Upphandlingschef </w:t>
                  </w:r>
                  <w:hyperlink r:id="rId14" w:history="1">
                    <w:r w:rsidRPr="007D0AF2">
                      <w:rPr>
                        <w:rStyle w:val="Hyperlnk"/>
                        <w:rFonts w:cs="Arial"/>
                        <w:sz w:val="18"/>
                        <w:szCs w:val="18"/>
                      </w:rPr>
                      <w:t>mattias.johansson@ystad.se</w:t>
                    </w:r>
                  </w:hyperlink>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0411-57 73 76</w:t>
                  </w:r>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Style w:val="Hyperlnk"/>
                      <w:rFonts w:cs="Arial"/>
                      <w:sz w:val="18"/>
                      <w:szCs w:val="18"/>
                    </w:rPr>
                  </w:pPr>
                  <w:r w:rsidRPr="007D0AF2">
                    <w:rPr>
                      <w:rFonts w:cs="Arial"/>
                      <w:color w:val="000000"/>
                      <w:sz w:val="18"/>
                      <w:szCs w:val="18"/>
                    </w:rPr>
                    <w:t xml:space="preserve">Paula Larsson Jarl Upphandlingshandläggare </w:t>
                  </w:r>
                  <w:hyperlink r:id="rId15" w:history="1">
                    <w:r w:rsidRPr="007D0AF2">
                      <w:rPr>
                        <w:rStyle w:val="Hyperlnk"/>
                        <w:rFonts w:cs="Arial"/>
                        <w:sz w:val="18"/>
                        <w:szCs w:val="18"/>
                      </w:rPr>
                      <w:t>paula.jarl@ystad.se</w:t>
                    </w:r>
                  </w:hyperlink>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0411-57 77 18</w:t>
                  </w:r>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Sara Mårtensson</w:t>
                  </w:r>
                </w:p>
                <w:p w:rsidR="00414E90"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Upphandlare</w:t>
                  </w:r>
                  <w:r w:rsidR="00562912" w:rsidRPr="007D0AF2">
                    <w:rPr>
                      <w:rFonts w:cs="Arial"/>
                      <w:color w:val="000000"/>
                      <w:sz w:val="18"/>
                      <w:szCs w:val="18"/>
                    </w:rPr>
                    <w:br/>
                  </w:r>
                  <w:r w:rsidR="00EA5EFE" w:rsidRPr="007D0AF2">
                    <w:rPr>
                      <w:rFonts w:cs="Arial"/>
                      <w:color w:val="000000"/>
                      <w:sz w:val="18"/>
                      <w:szCs w:val="18"/>
                    </w:rPr>
                    <w:t>Samhällsbyggnadsförvaltningen</w:t>
                  </w:r>
                </w:p>
                <w:p w:rsidR="001D3AC8" w:rsidRPr="007D0AF2" w:rsidRDefault="004F185D" w:rsidP="001D3AC8">
                  <w:pPr>
                    <w:autoSpaceDE w:val="0"/>
                    <w:autoSpaceDN w:val="0"/>
                    <w:adjustRightInd w:val="0"/>
                    <w:spacing w:after="0" w:line="240" w:lineRule="auto"/>
                    <w:rPr>
                      <w:rStyle w:val="Hyperlnk"/>
                      <w:rFonts w:cs="Arial"/>
                      <w:sz w:val="18"/>
                      <w:szCs w:val="18"/>
                    </w:rPr>
                  </w:pPr>
                  <w:hyperlink r:id="rId16" w:history="1">
                    <w:r w:rsidR="001D3AC8" w:rsidRPr="007D0AF2">
                      <w:rPr>
                        <w:rStyle w:val="Hyperlnk"/>
                        <w:rFonts w:cs="Arial"/>
                        <w:sz w:val="18"/>
                        <w:szCs w:val="18"/>
                      </w:rPr>
                      <w:t>sara.martensson@ystad.se</w:t>
                    </w:r>
                  </w:hyperlink>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0411- 57 71 16</w:t>
                  </w:r>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 xml:space="preserve">Jeanette Svenmo </w:t>
                  </w:r>
                </w:p>
                <w:p w:rsidR="001D3AC8" w:rsidRPr="007D0AF2" w:rsidRDefault="00562912"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U</w:t>
                  </w:r>
                  <w:r w:rsidR="001D3AC8" w:rsidRPr="007D0AF2">
                    <w:rPr>
                      <w:rFonts w:cs="Arial"/>
                      <w:color w:val="000000"/>
                      <w:sz w:val="18"/>
                      <w:szCs w:val="18"/>
                    </w:rPr>
                    <w:t>pphandlare</w:t>
                  </w:r>
                  <w:r w:rsidRPr="007D0AF2">
                    <w:rPr>
                      <w:rFonts w:cs="Arial"/>
                      <w:color w:val="000000"/>
                      <w:sz w:val="18"/>
                      <w:szCs w:val="18"/>
                    </w:rPr>
                    <w:br/>
                  </w:r>
                  <w:r w:rsidRPr="007D0AF2">
                    <w:rPr>
                      <w:color w:val="000000"/>
                      <w:sz w:val="18"/>
                      <w:szCs w:val="18"/>
                    </w:rPr>
                    <w:t>Bolagen</w:t>
                  </w:r>
                  <w:r w:rsidRPr="007D0AF2">
                    <w:rPr>
                      <w:color w:val="000000"/>
                      <w:sz w:val="18"/>
                      <w:szCs w:val="18"/>
                    </w:rPr>
                    <w:br/>
                  </w:r>
                  <w:hyperlink r:id="rId17" w:history="1">
                    <w:r w:rsidR="001D3AC8" w:rsidRPr="007D0AF2">
                      <w:rPr>
                        <w:rStyle w:val="Hyperlnk"/>
                        <w:rFonts w:cs="Arial"/>
                        <w:sz w:val="18"/>
                        <w:szCs w:val="18"/>
                      </w:rPr>
                      <w:t>jeanette.svenmo@ystad.se</w:t>
                    </w:r>
                  </w:hyperlink>
                </w:p>
                <w:p w:rsidR="001D3AC8"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0411-57 71 17</w:t>
                  </w:r>
                </w:p>
                <w:p w:rsidR="000532EF" w:rsidRDefault="000532EF" w:rsidP="001D3AC8">
                  <w:pPr>
                    <w:autoSpaceDE w:val="0"/>
                    <w:autoSpaceDN w:val="0"/>
                    <w:adjustRightInd w:val="0"/>
                    <w:spacing w:after="0" w:line="240" w:lineRule="auto"/>
                    <w:rPr>
                      <w:rFonts w:cs="Arial"/>
                      <w:color w:val="000000"/>
                      <w:sz w:val="18"/>
                      <w:szCs w:val="18"/>
                    </w:rPr>
                  </w:pPr>
                </w:p>
                <w:p w:rsidR="000532EF" w:rsidRDefault="000532EF" w:rsidP="001D3AC8">
                  <w:pPr>
                    <w:autoSpaceDE w:val="0"/>
                    <w:autoSpaceDN w:val="0"/>
                    <w:adjustRightInd w:val="0"/>
                    <w:spacing w:after="0" w:line="240" w:lineRule="auto"/>
                    <w:rPr>
                      <w:rFonts w:cs="Arial"/>
                      <w:color w:val="000000"/>
                      <w:sz w:val="18"/>
                      <w:szCs w:val="18"/>
                    </w:rPr>
                  </w:pPr>
                  <w:r>
                    <w:rPr>
                      <w:rFonts w:cs="Arial"/>
                      <w:color w:val="000000"/>
                      <w:sz w:val="18"/>
                      <w:szCs w:val="18"/>
                    </w:rPr>
                    <w:t>Lotte Nilsson</w:t>
                  </w:r>
                </w:p>
                <w:p w:rsidR="000532EF" w:rsidRPr="007D0AF2" w:rsidRDefault="000532EF" w:rsidP="001D3AC8">
                  <w:pPr>
                    <w:autoSpaceDE w:val="0"/>
                    <w:autoSpaceDN w:val="0"/>
                    <w:adjustRightInd w:val="0"/>
                    <w:spacing w:after="0" w:line="240" w:lineRule="auto"/>
                    <w:rPr>
                      <w:rFonts w:cs="Arial"/>
                      <w:color w:val="000000"/>
                      <w:sz w:val="18"/>
                      <w:szCs w:val="18"/>
                    </w:rPr>
                  </w:pPr>
                  <w:r>
                    <w:rPr>
                      <w:rFonts w:cs="Arial"/>
                      <w:color w:val="000000"/>
                      <w:sz w:val="18"/>
                      <w:szCs w:val="18"/>
                    </w:rPr>
                    <w:t>Företagslots</w:t>
                  </w:r>
                  <w:r>
                    <w:rPr>
                      <w:rFonts w:cs="Arial"/>
                      <w:color w:val="000000"/>
                      <w:sz w:val="18"/>
                      <w:szCs w:val="18"/>
                    </w:rPr>
                    <w:br/>
                    <w:t>Näringslivsavdelningen</w:t>
                  </w:r>
                  <w:r>
                    <w:rPr>
                      <w:rFonts w:cs="Arial"/>
                      <w:color w:val="000000"/>
                      <w:sz w:val="18"/>
                      <w:szCs w:val="18"/>
                    </w:rPr>
                    <w:br/>
                  </w:r>
                  <w:hyperlink r:id="rId18" w:history="1">
                    <w:r w:rsidRPr="006C63C0">
                      <w:rPr>
                        <w:rStyle w:val="Hyperlnk"/>
                        <w:rFonts w:cs="Arial"/>
                        <w:sz w:val="18"/>
                        <w:szCs w:val="18"/>
                      </w:rPr>
                      <w:t>lotte.nilsson@ystad.se</w:t>
                    </w:r>
                  </w:hyperlink>
                  <w:r>
                    <w:rPr>
                      <w:rFonts w:cs="Arial"/>
                      <w:color w:val="000000"/>
                      <w:sz w:val="18"/>
                      <w:szCs w:val="18"/>
                    </w:rPr>
                    <w:br/>
                    <w:t>0411-57 80 00</w:t>
                  </w:r>
                </w:p>
                <w:p w:rsidR="00414E90" w:rsidRDefault="00AA56C6" w:rsidP="00AA56C6">
                  <w:pPr>
                    <w:spacing w:before="100" w:beforeAutospacing="1" w:after="100" w:afterAutospacing="1"/>
                    <w:rPr>
                      <w:b/>
                      <w:i/>
                      <w:sz w:val="18"/>
                      <w:szCs w:val="18"/>
                    </w:rPr>
                  </w:pPr>
                  <w:r>
                    <w:rPr>
                      <w:b/>
                      <w:sz w:val="20"/>
                      <w:szCs w:val="20"/>
                    </w:rPr>
                    <w:t>Inköpsdagen - 15 oktober</w:t>
                  </w:r>
                  <w:r>
                    <w:rPr>
                      <w:b/>
                      <w:sz w:val="20"/>
                      <w:szCs w:val="20"/>
                    </w:rPr>
                    <w:br/>
                  </w:r>
                  <w:r w:rsidRPr="00AA56C6">
                    <w:rPr>
                      <w:rFonts w:ascii="OpenSans" w:eastAsia="Times New Roman" w:hAnsi="OpenSans" w:cs="Times New Roman"/>
                      <w:color w:val="444444"/>
                      <w:sz w:val="18"/>
                      <w:szCs w:val="18"/>
                      <w:lang w:eastAsia="sv-SE"/>
                    </w:rPr>
                    <w:t xml:space="preserve">Ystads kommun vill öka dialogen mellan våra beställare och avtalsleverantörer och bjuder därför in er för en inköpsmässa med syfte att öka våra inköp från våra </w:t>
                  </w:r>
                  <w:r>
                    <w:rPr>
                      <w:rFonts w:ascii="OpenSans" w:eastAsia="Times New Roman" w:hAnsi="OpenSans" w:cs="Times New Roman"/>
                      <w:color w:val="444444"/>
                      <w:sz w:val="18"/>
                      <w:szCs w:val="18"/>
                      <w:lang w:eastAsia="sv-SE"/>
                    </w:rPr>
                    <w:t>a</w:t>
                  </w:r>
                  <w:r w:rsidRPr="00AA56C6">
                    <w:rPr>
                      <w:rFonts w:ascii="OpenSans" w:eastAsia="Times New Roman" w:hAnsi="OpenSans" w:cs="Times New Roman"/>
                      <w:color w:val="444444"/>
                      <w:sz w:val="18"/>
                      <w:szCs w:val="18"/>
                      <w:lang w:eastAsia="sv-SE"/>
                    </w:rPr>
                    <w:t>vtalsleverantörer. Inköpsmässan är kostnadsfri men vi ser gärna att ni erbjuder tester/smakprover så att alla våra besökare kan få klämma, känna, tävla eller testa.</w:t>
                  </w:r>
                  <w:r w:rsidRPr="004D1D15">
                    <w:rPr>
                      <w:rFonts w:ascii="OpenSans" w:eastAsia="Times New Roman" w:hAnsi="OpenSans" w:cs="Times New Roman"/>
                      <w:color w:val="444444"/>
                      <w:lang w:eastAsia="sv-SE"/>
                    </w:rPr>
                    <w:t xml:space="preserve"> </w:t>
                  </w:r>
                  <w:r w:rsidRPr="00AA56C6">
                    <w:rPr>
                      <w:rFonts w:ascii="OpenSans" w:eastAsia="Times New Roman" w:hAnsi="OpenSans" w:cs="Times New Roman"/>
                      <w:color w:val="0070C0"/>
                      <w:sz w:val="18"/>
                      <w:szCs w:val="18"/>
                      <w:lang w:eastAsia="sv-SE"/>
                    </w:rPr>
                    <w:t xml:space="preserve">När: </w:t>
                  </w:r>
                  <w:r w:rsidRPr="00AA56C6">
                    <w:rPr>
                      <w:rFonts w:ascii="OpenSans" w:eastAsia="Times New Roman" w:hAnsi="OpenSans" w:cs="Times New Roman"/>
                      <w:color w:val="444444"/>
                      <w:sz w:val="18"/>
                      <w:szCs w:val="18"/>
                      <w:lang w:eastAsia="sv-SE"/>
                    </w:rPr>
                    <w:t>15 oktober, 8.00–15.00 utställare (9.00 – 14.00 besökare)</w:t>
                  </w:r>
                  <w:r w:rsidRPr="00AA56C6">
                    <w:rPr>
                      <w:rFonts w:ascii="OpenSans" w:eastAsia="Times New Roman" w:hAnsi="OpenSans" w:cs="Times New Roman"/>
                      <w:color w:val="444444"/>
                      <w:sz w:val="18"/>
                      <w:szCs w:val="18"/>
                      <w:lang w:eastAsia="sv-SE"/>
                    </w:rPr>
                    <w:br/>
                  </w:r>
                  <w:r w:rsidRPr="00AA56C6">
                    <w:rPr>
                      <w:rFonts w:ascii="OpenSans" w:eastAsia="Times New Roman" w:hAnsi="OpenSans" w:cs="Times New Roman"/>
                      <w:color w:val="0070C0"/>
                      <w:sz w:val="18"/>
                      <w:szCs w:val="18"/>
                      <w:lang w:eastAsia="sv-SE"/>
                    </w:rPr>
                    <w:t xml:space="preserve">Var: </w:t>
                  </w:r>
                  <w:r w:rsidRPr="00AA56C6">
                    <w:rPr>
                      <w:rFonts w:ascii="OpenSans" w:eastAsia="Times New Roman" w:hAnsi="OpenSans" w:cs="Times New Roman"/>
                      <w:color w:val="444444"/>
                      <w:sz w:val="18"/>
                      <w:szCs w:val="18"/>
                      <w:lang w:eastAsia="sv-SE"/>
                    </w:rPr>
                    <w:t>Ystads Arena, Fridhemsgatan 27</w:t>
                  </w:r>
                  <w:r w:rsidR="008B668D">
                    <w:rPr>
                      <w:rFonts w:ascii="OpenSans" w:eastAsia="Times New Roman" w:hAnsi="OpenSans" w:cs="Times New Roman"/>
                      <w:color w:val="444444"/>
                      <w:sz w:val="18"/>
                      <w:szCs w:val="18"/>
                      <w:lang w:eastAsia="sv-SE"/>
                    </w:rPr>
                    <w:br/>
                  </w:r>
                  <w:r>
                    <w:rPr>
                      <w:rFonts w:ascii="OpenSans" w:eastAsia="Times New Roman" w:hAnsi="OpenSans" w:cs="Times New Roman"/>
                      <w:color w:val="444444"/>
                      <w:sz w:val="18"/>
                      <w:szCs w:val="18"/>
                      <w:lang w:eastAsia="sv-SE"/>
                    </w:rPr>
                    <w:br/>
                  </w:r>
                  <w:r w:rsidR="000532EF" w:rsidRPr="000532EF">
                    <w:rPr>
                      <w:b/>
                      <w:i/>
                      <w:sz w:val="18"/>
                      <w:szCs w:val="18"/>
                    </w:rPr>
                    <w:t>Mer information på Ystad.se</w:t>
                  </w:r>
                </w:p>
                <w:p w:rsidR="000532EF" w:rsidRPr="000532EF" w:rsidRDefault="000532EF" w:rsidP="006C3D73">
                  <w:pPr>
                    <w:spacing w:after="0" w:line="320" w:lineRule="atLeast"/>
                  </w:pPr>
                  <w:r w:rsidRPr="00414E90">
                    <w:rPr>
                      <w:i/>
                      <w:sz w:val="14"/>
                      <w:szCs w:val="14"/>
                    </w:rPr>
                    <w:t xml:space="preserve">- </w:t>
                  </w:r>
                  <w:hyperlink r:id="rId19" w:history="1">
                    <w:r w:rsidRPr="00414E90">
                      <w:rPr>
                        <w:rStyle w:val="Hyperlnk"/>
                        <w:rFonts w:cs="Arial"/>
                        <w:i/>
                        <w:sz w:val="14"/>
                        <w:szCs w:val="14"/>
                      </w:rPr>
                      <w:t>www.ystad.se/naringsliv/upphandlingar/</w:t>
                    </w:r>
                  </w:hyperlink>
                </w:p>
              </w:tc>
            </w:tr>
            <w:tr w:rsidR="006F4499" w:rsidTr="006C3D73">
              <w:trPr>
                <w:trHeight w:hRule="exact" w:val="5373"/>
              </w:trPr>
              <w:tc>
                <w:tcPr>
                  <w:tcW w:w="3682" w:type="dxa"/>
                  <w:shd w:val="clear" w:color="auto" w:fill="D1EDF7" w:themeFill="accent6" w:themeFillTint="33"/>
                </w:tcPr>
                <w:p w:rsidR="006F4499" w:rsidRPr="006C3D73" w:rsidRDefault="006F4499">
                  <w:pPr>
                    <w:rPr>
                      <w:sz w:val="2"/>
                      <w:szCs w:val="2"/>
                    </w:rPr>
                  </w:pPr>
                </w:p>
              </w:tc>
            </w:tr>
            <w:tr w:rsidR="006F4499" w:rsidTr="006C3D73">
              <w:trPr>
                <w:trHeight w:hRule="exact" w:val="4954"/>
              </w:trPr>
              <w:tc>
                <w:tcPr>
                  <w:tcW w:w="3682" w:type="dxa"/>
                  <w:shd w:val="clear" w:color="auto" w:fill="D1EDF7" w:themeFill="accent6" w:themeFillTint="33"/>
                  <w:vAlign w:val="center"/>
                </w:tcPr>
                <w:p w:rsidR="006F4499" w:rsidRDefault="006F4499" w:rsidP="001D3AC8">
                  <w:pPr>
                    <w:pStyle w:val="Rubrik3"/>
                    <w:jc w:val="left"/>
                  </w:pPr>
                </w:p>
              </w:tc>
            </w:tr>
          </w:tbl>
          <w:p w:rsidR="006F4499" w:rsidRDefault="006F4499"/>
        </w:tc>
      </w:tr>
    </w:tbl>
    <w:p w:rsidR="006F4499" w:rsidRDefault="006F4499" w:rsidP="006C3D73">
      <w:pPr>
        <w:pStyle w:val="Ingetavstnd"/>
      </w:pPr>
    </w:p>
    <w:sectPr w:rsidR="006F4499" w:rsidSect="006C3D73">
      <w:pgSz w:w="11906" w:h="16838" w:code="9"/>
      <w:pgMar w:top="567"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D6" w:rsidRDefault="007A43D6" w:rsidP="006C3D73">
      <w:pPr>
        <w:spacing w:after="0" w:line="240" w:lineRule="auto"/>
      </w:pPr>
      <w:r>
        <w:separator/>
      </w:r>
    </w:p>
  </w:endnote>
  <w:endnote w:type="continuationSeparator" w:id="0">
    <w:p w:rsidR="007A43D6" w:rsidRDefault="007A43D6" w:rsidP="006C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D6" w:rsidRDefault="007A43D6" w:rsidP="006C3D73">
      <w:pPr>
        <w:spacing w:after="0" w:line="240" w:lineRule="auto"/>
      </w:pPr>
      <w:r>
        <w:separator/>
      </w:r>
    </w:p>
  </w:footnote>
  <w:footnote w:type="continuationSeparator" w:id="0">
    <w:p w:rsidR="007A43D6" w:rsidRDefault="007A43D6" w:rsidP="006C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A"/>
    <w:rsid w:val="000532EF"/>
    <w:rsid w:val="000574F3"/>
    <w:rsid w:val="000B5000"/>
    <w:rsid w:val="000D3CA8"/>
    <w:rsid w:val="001D3AC8"/>
    <w:rsid w:val="002610F2"/>
    <w:rsid w:val="002874E5"/>
    <w:rsid w:val="002C1BC8"/>
    <w:rsid w:val="002F1E61"/>
    <w:rsid w:val="003B42EE"/>
    <w:rsid w:val="003B4496"/>
    <w:rsid w:val="003C3EEF"/>
    <w:rsid w:val="00414E90"/>
    <w:rsid w:val="0043315C"/>
    <w:rsid w:val="004F185D"/>
    <w:rsid w:val="00501F46"/>
    <w:rsid w:val="0055084C"/>
    <w:rsid w:val="00562912"/>
    <w:rsid w:val="005777FB"/>
    <w:rsid w:val="005B037A"/>
    <w:rsid w:val="005E5E9B"/>
    <w:rsid w:val="00605E9D"/>
    <w:rsid w:val="006277DF"/>
    <w:rsid w:val="006524D0"/>
    <w:rsid w:val="006C3D73"/>
    <w:rsid w:val="006F0727"/>
    <w:rsid w:val="006F4499"/>
    <w:rsid w:val="00700810"/>
    <w:rsid w:val="00704916"/>
    <w:rsid w:val="00734FFB"/>
    <w:rsid w:val="007A43D6"/>
    <w:rsid w:val="007C63A5"/>
    <w:rsid w:val="007D0AF2"/>
    <w:rsid w:val="00834123"/>
    <w:rsid w:val="00880CCD"/>
    <w:rsid w:val="008B668D"/>
    <w:rsid w:val="008E007A"/>
    <w:rsid w:val="008E3F5F"/>
    <w:rsid w:val="00923DDA"/>
    <w:rsid w:val="00943A41"/>
    <w:rsid w:val="00943AF6"/>
    <w:rsid w:val="00A06699"/>
    <w:rsid w:val="00AA56C6"/>
    <w:rsid w:val="00B068FC"/>
    <w:rsid w:val="00B52AA7"/>
    <w:rsid w:val="00BA0BC8"/>
    <w:rsid w:val="00BC1325"/>
    <w:rsid w:val="00C9749F"/>
    <w:rsid w:val="00D04509"/>
    <w:rsid w:val="00D7530C"/>
    <w:rsid w:val="00D759CA"/>
    <w:rsid w:val="00DA38E4"/>
    <w:rsid w:val="00E109B6"/>
    <w:rsid w:val="00E31FA6"/>
    <w:rsid w:val="00E9138B"/>
    <w:rsid w:val="00E91A8F"/>
    <w:rsid w:val="00EA5EFE"/>
    <w:rsid w:val="00F02BAE"/>
    <w:rsid w:val="00F62DC2"/>
    <w:rsid w:val="00FA74E8"/>
    <w:rsid w:val="00F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7D82B"/>
  <w15:chartTrackingRefBased/>
  <w15:docId w15:val="{69C1C1C8-E6B9-42D8-8FD3-11048283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280" w:after="120" w:line="240" w:lineRule="auto"/>
      <w:contextualSpacing/>
      <w:outlineLvl w:val="0"/>
    </w:pPr>
    <w:rPr>
      <w:b/>
      <w:bCs/>
      <w:sz w:val="28"/>
      <w:szCs w:val="28"/>
    </w:rPr>
  </w:style>
  <w:style w:type="paragraph" w:styleId="Rubrik2">
    <w:name w:val="heading 2"/>
    <w:basedOn w:val="Normal"/>
    <w:next w:val="Linje"/>
    <w:link w:val="Rubrik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Rubrik3">
    <w:name w:val="heading 3"/>
    <w:basedOn w:val="Normal"/>
    <w:next w:val="Normal"/>
    <w:link w:val="Rubrik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Rubrik4">
    <w:name w:val="heading 4"/>
    <w:basedOn w:val="Normal"/>
    <w:next w:val="Normal"/>
    <w:link w:val="Rubrik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pPr>
      <w:numPr>
        <w:ilvl w:val="1"/>
      </w:numPr>
      <w:spacing w:before="480"/>
    </w:pPr>
    <w:rPr>
      <w:color w:val="E03177" w:themeColor="accent1"/>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aps/>
      <w:color w:val="E03177" w:themeColor="accent1"/>
      <w:kern w:val="28"/>
      <w:sz w:val="80"/>
      <w:szCs w:val="80"/>
    </w:rPr>
  </w:style>
  <w:style w:type="paragraph" w:styleId="Rubrik">
    <w:name w:val="Title"/>
    <w:basedOn w:val="Normal"/>
    <w:next w:val="Normal"/>
    <w:link w:val="Rubrik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RubrikChar">
    <w:name w:val="Rubrik Char"/>
    <w:basedOn w:val="Standardstycketeckensnitt"/>
    <w:link w:val="Rubrik"/>
    <w:uiPriority w:val="1"/>
    <w:rPr>
      <w:rFonts w:asciiTheme="majorHAnsi" w:eastAsiaTheme="majorEastAsia" w:hAnsiTheme="majorHAnsi" w:cstheme="majorBidi"/>
      <w:caps/>
      <w:kern w:val="28"/>
      <w:sz w:val="80"/>
      <w:szCs w:val="80"/>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Pr>
      <w:rFonts w:asciiTheme="majorHAnsi" w:eastAsiaTheme="majorEastAsia" w:hAnsiTheme="majorHAnsi" w:cstheme="majorBidi"/>
      <w:color w:val="FFFFFF" w:themeColor="background1"/>
      <w:sz w:val="28"/>
      <w:szCs w:val="28"/>
    </w:rPr>
  </w:style>
  <w:style w:type="paragraph" w:customStyle="1" w:styleId="Linje">
    <w:name w:val="Linje"/>
    <w:basedOn w:val="Normal"/>
    <w:next w:val="Rubrik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rPr>
  </w:style>
  <w:style w:type="paragraph" w:customStyle="1" w:styleId="Kontaktinformation">
    <w:name w:val="Kontaktinformation"/>
    <w:basedOn w:val="Normal"/>
    <w:uiPriority w:val="5"/>
    <w:qFormat/>
    <w:pPr>
      <w:spacing w:after="280" w:line="240" w:lineRule="auto"/>
      <w:jc w:val="center"/>
    </w:pPr>
    <w:rPr>
      <w:color w:val="FFFFFF" w:themeColor="background1"/>
    </w:rPr>
  </w:style>
  <w:style w:type="paragraph" w:styleId="Datum">
    <w:name w:val="Date"/>
    <w:basedOn w:val="Normal"/>
    <w:link w:val="DatumChar"/>
    <w:uiPriority w:val="5"/>
    <w:unhideWhenUsed/>
    <w:qFormat/>
    <w:pPr>
      <w:spacing w:after="0"/>
      <w:jc w:val="center"/>
    </w:pPr>
    <w:rPr>
      <w:color w:val="FFFFFF" w:themeColor="background1"/>
    </w:rPr>
  </w:style>
  <w:style w:type="character" w:customStyle="1" w:styleId="DatumChar">
    <w:name w:val="Datum Char"/>
    <w:basedOn w:val="Standardstycketeckensnitt"/>
    <w:link w:val="Datum"/>
    <w:uiPriority w:val="5"/>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customStyle="1" w:styleId="Rubrik4Char">
    <w:name w:val="Rubrik 4 Char"/>
    <w:basedOn w:val="Standardstycketeckensnitt"/>
    <w:link w:val="Rubrik4"/>
    <w:uiPriority w:val="99"/>
    <w:semiHidden/>
    <w:rPr>
      <w:rFonts w:asciiTheme="majorHAnsi" w:eastAsiaTheme="majorEastAsia" w:hAnsiTheme="majorHAnsi" w:cstheme="majorBidi"/>
      <w:color w:val="E03177" w:themeColor="accent1"/>
    </w:rPr>
  </w:style>
  <w:style w:type="character" w:styleId="Hyperlnk">
    <w:name w:val="Hyperlink"/>
    <w:basedOn w:val="Standardstycketeckensnitt"/>
    <w:uiPriority w:val="99"/>
    <w:unhideWhenUsed/>
    <w:rsid w:val="001D3AC8"/>
    <w:rPr>
      <w:color w:val="24A5CD" w:themeColor="hyperlink"/>
      <w:u w:val="single"/>
    </w:rPr>
  </w:style>
  <w:style w:type="character" w:styleId="Stark">
    <w:name w:val="Strong"/>
    <w:basedOn w:val="Standardstycketeckensnitt"/>
    <w:uiPriority w:val="22"/>
    <w:qFormat/>
    <w:rsid w:val="0043315C"/>
    <w:rPr>
      <w:b/>
      <w:bCs/>
    </w:rPr>
  </w:style>
  <w:style w:type="paragraph" w:styleId="Sidhuvud">
    <w:name w:val="header"/>
    <w:basedOn w:val="Normal"/>
    <w:link w:val="SidhuvudChar"/>
    <w:uiPriority w:val="99"/>
    <w:unhideWhenUsed/>
    <w:rsid w:val="006C3D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3D73"/>
  </w:style>
  <w:style w:type="paragraph" w:styleId="Sidfot">
    <w:name w:val="footer"/>
    <w:basedOn w:val="Normal"/>
    <w:link w:val="SidfotChar"/>
    <w:uiPriority w:val="99"/>
    <w:unhideWhenUsed/>
    <w:rsid w:val="006C3D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3D73"/>
  </w:style>
  <w:style w:type="paragraph" w:styleId="Innehllsfrteckningsrubrik">
    <w:name w:val="TOC Heading"/>
    <w:basedOn w:val="Rubrik1"/>
    <w:next w:val="Normal"/>
    <w:uiPriority w:val="39"/>
    <w:unhideWhenUsed/>
    <w:qFormat/>
    <w:rsid w:val="006C3D73"/>
    <w:pPr>
      <w:spacing w:before="240" w:after="0" w:line="259" w:lineRule="auto"/>
      <w:contextualSpacing w:val="0"/>
      <w:outlineLvl w:val="9"/>
    </w:pPr>
    <w:rPr>
      <w:rFonts w:asciiTheme="majorHAnsi" w:eastAsiaTheme="majorEastAsia" w:hAnsiTheme="majorHAnsi" w:cstheme="majorBidi"/>
      <w:b w:val="0"/>
      <w:bCs w:val="0"/>
      <w:color w:val="B11A57"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123">
      <w:bodyDiv w:val="1"/>
      <w:marLeft w:val="0"/>
      <w:marRight w:val="0"/>
      <w:marTop w:val="0"/>
      <w:marBottom w:val="0"/>
      <w:divBdr>
        <w:top w:val="none" w:sz="0" w:space="0" w:color="auto"/>
        <w:left w:val="none" w:sz="0" w:space="0" w:color="auto"/>
        <w:bottom w:val="none" w:sz="0" w:space="0" w:color="auto"/>
        <w:right w:val="none" w:sz="0" w:space="0" w:color="auto"/>
      </w:divBdr>
    </w:div>
    <w:div w:id="1179275455">
      <w:bodyDiv w:val="1"/>
      <w:marLeft w:val="0"/>
      <w:marRight w:val="0"/>
      <w:marTop w:val="0"/>
      <w:marBottom w:val="0"/>
      <w:divBdr>
        <w:top w:val="none" w:sz="0" w:space="0" w:color="auto"/>
        <w:left w:val="none" w:sz="0" w:space="0" w:color="auto"/>
        <w:bottom w:val="none" w:sz="0" w:space="0" w:color="auto"/>
        <w:right w:val="none" w:sz="0" w:space="0" w:color="auto"/>
      </w:divBdr>
    </w:div>
    <w:div w:id="1234005761">
      <w:bodyDiv w:val="1"/>
      <w:marLeft w:val="0"/>
      <w:marRight w:val="0"/>
      <w:marTop w:val="0"/>
      <w:marBottom w:val="0"/>
      <w:divBdr>
        <w:top w:val="none" w:sz="0" w:space="0" w:color="auto"/>
        <w:left w:val="none" w:sz="0" w:space="0" w:color="auto"/>
        <w:bottom w:val="none" w:sz="0" w:space="0" w:color="auto"/>
        <w:right w:val="none" w:sz="0" w:space="0" w:color="auto"/>
      </w:divBdr>
    </w:div>
    <w:div w:id="1543516724">
      <w:bodyDiv w:val="1"/>
      <w:marLeft w:val="0"/>
      <w:marRight w:val="0"/>
      <w:marTop w:val="0"/>
      <w:marBottom w:val="0"/>
      <w:divBdr>
        <w:top w:val="none" w:sz="0" w:space="0" w:color="auto"/>
        <w:left w:val="none" w:sz="0" w:space="0" w:color="auto"/>
        <w:bottom w:val="none" w:sz="0" w:space="0" w:color="auto"/>
        <w:right w:val="none" w:sz="0" w:space="0" w:color="auto"/>
      </w:divBdr>
    </w:div>
    <w:div w:id="1717201255">
      <w:bodyDiv w:val="1"/>
      <w:marLeft w:val="0"/>
      <w:marRight w:val="0"/>
      <w:marTop w:val="0"/>
      <w:marBottom w:val="0"/>
      <w:divBdr>
        <w:top w:val="none" w:sz="0" w:space="0" w:color="auto"/>
        <w:left w:val="none" w:sz="0" w:space="0" w:color="auto"/>
        <w:bottom w:val="none" w:sz="0" w:space="0" w:color="auto"/>
        <w:right w:val="none" w:sz="0" w:space="0" w:color="auto"/>
      </w:divBdr>
    </w:div>
    <w:div w:id="17705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phandling@ystad.se" TargetMode="External"/><Relationship Id="rId18" Type="http://schemas.openxmlformats.org/officeDocument/2006/relationships/hyperlink" Target="mailto:lotte.nilsson@ystad.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jeanette.svenmo@ystad.se" TargetMode="External"/><Relationship Id="rId2" Type="http://schemas.openxmlformats.org/officeDocument/2006/relationships/customXml" Target="../customXml/item2.xml"/><Relationship Id="rId16" Type="http://schemas.openxmlformats.org/officeDocument/2006/relationships/hyperlink" Target="mailto:sara.martensson@ystad.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ystad.se/" TargetMode="External"/><Relationship Id="rId5" Type="http://schemas.openxmlformats.org/officeDocument/2006/relationships/settings" Target="settings.xml"/><Relationship Id="rId15" Type="http://schemas.openxmlformats.org/officeDocument/2006/relationships/hyperlink" Target="mailto:paula.jarl@ystad.se" TargetMode="External"/><Relationship Id="rId10" Type="http://schemas.openxmlformats.org/officeDocument/2006/relationships/hyperlink" Target="https://www.opic.com/org/ystads_kommuns_upphandlingar/" TargetMode="External"/><Relationship Id="rId19" Type="http://schemas.openxmlformats.org/officeDocument/2006/relationships/hyperlink" Target="http://www.ystad.se/naringsliv/upphandlinga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mattias.johansson@ysta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6365\AppData\Roaming\Microsoft\Mallar\Flygblad%20f&#246;r%20s&#228;songsbetonat%20evenemang.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4FA3A-F622-4F28-A87C-A1CB61383206}">
  <ds:schemaRef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Flygblad för säsongsbetonat evenemang</Template>
  <TotalTime>2</TotalTime>
  <Pages>1</Pages>
  <Words>514</Words>
  <Characters>2728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Mattias</dc:creator>
  <cp:keywords/>
  <dc:description/>
  <cp:lastModifiedBy>Johansson Mattias</cp:lastModifiedBy>
  <cp:revision>3</cp:revision>
  <cp:lastPrinted>2019-02-26T12:07:00Z</cp:lastPrinted>
  <dcterms:created xsi:type="dcterms:W3CDTF">2019-06-03T20:56:00Z</dcterms:created>
  <dcterms:modified xsi:type="dcterms:W3CDTF">2019-06-03T20:57:00Z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